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работа с многодетной семьей</w:t>
            </w:r>
          </w:p>
          <w:p>
            <w:pPr>
              <w:jc w:val="center"/>
              <w:spacing w:after="0" w:line="240" w:lineRule="auto"/>
              <w:rPr>
                <w:sz w:val="32"/>
                <w:szCs w:val="32"/>
              </w:rPr>
            </w:pPr>
            <w:r>
              <w:rPr>
                <w:rFonts w:ascii="Times New Roman" w:hAnsi="Times New Roman" w:cs="Times New Roman"/>
                <w:color w:val="#000000"/>
                <w:sz w:val="32"/>
                <w:szCs w:val="32"/>
              </w:rPr>
              <w:t> К.М.02.15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работа с многодетной семьей»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К.М.02.15 «Социальная работа с многодетной семьей».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работа с многодетной семьей»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ИПК-2.2 уметь определяться с выбором технологии, формы и методов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ИПК-2.3 владеть порядком оформления документации, необходимой для предоставления мер социальной защиты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ИУК-6.1 знать алгоритм саморазвития на основе принципов образования в течение всей жизни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ИУК-6.2 уметь использовать инструменты и методы управления временем при выполнении конкретных задач, проектов, при достижении поставленных целей, определять приоритеты собственной деятельности, личностного развития и профессионального роста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ИУК-6.3 уметь оценивать требования рынка труда и предложения образовательных услуг для выстраивания траектории собственного профессионального роста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ИУК-6.4 владеть навыками строительства профессиональной карьеры и определения стратегии профессионального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888.61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К.М.02.15 «Социальная работа с многодетной семьей» относится к обязательной части, является дисциплиной Блока Б1. «Дисциплины (модули)». Модуль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"Психолого-педагогический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социальной работы</w:t>
            </w:r>
          </w:p>
          <w:p>
            <w:pPr>
              <w:jc w:val="center"/>
              <w:spacing w:after="0" w:line="240" w:lineRule="auto"/>
              <w:rPr>
                <w:sz w:val="22"/>
                <w:szCs w:val="22"/>
              </w:rPr>
            </w:pPr>
            <w:r>
              <w:rPr>
                <w:rFonts w:ascii="Times New Roman" w:hAnsi="Times New Roman" w:cs="Times New Roman"/>
                <w:color w:val="#000000"/>
                <w:sz w:val="22"/>
                <w:szCs w:val="22"/>
              </w:rPr>
              <w:t> Социология социальной работы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УК-6</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малая группа и социальный институт. Социальная диагностика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экспертиза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адаптация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коррекция и терапия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консультирование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профилактики напряженной ситуации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реабилитация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адаптация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коррекция и терапия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консультирование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профилактики напряженной ситуации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малая группа и социальный институт. Социальная диагностика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экспертиза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малая группа и социальный институт. Социальная диагностика многодетной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555.3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малая группа и социальный институт. Социальная диагностика многодетной семьи</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экспертиза многодетной семьи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адаптация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коррекция и терапия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консультирование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профилактики напряженной ситуации в семье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реабилитация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адаптация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коррекция и терапия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консультирование многодетной семьи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профилактики напряженной ситуации в семье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малая группа и социальный институт. Социальная диагностика многодетной семьи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экспертиза многодетной семьи</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малая группа и социальный институт. Социальная диагностика многодетной семьи</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работа с многодетной семьей»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семей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Коряковцева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978-5-534-04571-0.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https://urait.ru/bcode/414761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семьей.</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Торохтий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https://urait.ru/bcode/438086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Семья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институтов</w:t>
            </w:r>
            <w:r>
              <w:rPr/>
              <w:t xml:space="preserve"> </w:t>
            </w: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Ростовская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Кучмаева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978-5-534-10600-8.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https://urait.ru/bcode/430897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11.68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64.4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2023-2024_ФГОС3++2023_Бак-ЗФО-СР(23)_plx_Социальная работа с многодетной семьей</dc:title>
  <dc:creator>FastReport.NET</dc:creator>
</cp:coreProperties>
</file>